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Svenska brukshundklubben</w:t>
      </w:r>
    </w:p>
    <w:p>
      <w:pPr>
        <w:pStyle w:val="Brödtext"/>
        <w:bidi w:val="0"/>
      </w:pPr>
      <w:r>
        <w:rPr>
          <w:rtl w:val="0"/>
          <w:lang w:val="sv-SE"/>
        </w:rPr>
        <w:t>Sm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landsdistriktet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Minnesanteckningar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rda vid domarkonferens, bruksprov 20190216 i S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vsj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.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Erik Rosander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lsade alla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lkomna. Av distriktets 39 bruksprovsdomare deltog 27. Nio av dessa d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mer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lydnad.</w:t>
      </w:r>
    </w:p>
    <w:p>
      <w:pPr>
        <w:pStyle w:val="Brödtext"/>
        <w:bidi w:val="0"/>
      </w:pPr>
      <w:r>
        <w:rPr>
          <w:rtl w:val="0"/>
          <w:lang w:val="sv-SE"/>
        </w:rPr>
        <w:t>Inbjudna och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plats var Arne Brorsson och Jan Larsson, Blekinge.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Kraftig minskning av antalet 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vlingar 2019 noterades. Sex klubbar har inga 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vlingar. </w:t>
      </w:r>
    </w:p>
    <w:p>
      <w:pPr>
        <w:pStyle w:val="Brödtext"/>
        <w:bidi w:val="0"/>
      </w:pPr>
      <w:r>
        <w:rPr>
          <w:rtl w:val="0"/>
          <w:lang w:val="sv-SE"/>
        </w:rPr>
        <w:t>Orsakerna diskuterades. Uppmanades till att utbilda fler funktion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rer av skilda slag, leta nya marker och ta fler 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vlande. 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ping p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pekade att de tog alla anm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lda i princip, men ibland kom bara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lften till start p g a att de 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vlande anm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lde sig till flera 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vlingar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samma dag.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 xml:space="preserve"> Rapportering avseende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rande hund och hund med oacceptabelt beteende diskuterades.</w:t>
      </w:r>
    </w:p>
    <w:p>
      <w:pPr>
        <w:pStyle w:val="Brödtext"/>
        <w:bidi w:val="0"/>
      </w:pPr>
      <w:r>
        <w:rPr>
          <w:rtl w:val="0"/>
          <w:lang w:val="sv-SE"/>
        </w:rPr>
        <w:t>Sunt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rnuft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da. Po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ngterades vikten av att rapportera och att beskriva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ndelsen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ett sakligt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tt utan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verdrifter. Handlar det om aggression eller lek? Blev det blodvite eller inte?</w:t>
      </w:r>
    </w:p>
    <w:p>
      <w:pPr>
        <w:pStyle w:val="Brödtext"/>
        <w:bidi w:val="0"/>
      </w:pPr>
      <w:r>
        <w:rPr>
          <w:rtl w:val="0"/>
          <w:lang w:val="sv-SE"/>
        </w:rPr>
        <w:t>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nka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lja figuranter med 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rkunskaper till exempelvis 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ket.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 xml:space="preserve">Vidare togs momenten kryp och uppletande upp och skars ner i mindre delar. Vad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den huvudsakliga meningen med momenten? Vad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mindre fel? Ibland dras det mycket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t ex tugg i uppletande.</w:t>
      </w:r>
    </w:p>
    <w:p>
      <w:pPr>
        <w:pStyle w:val="Brödtext"/>
        <w:bidi w:val="0"/>
      </w:pPr>
      <w:r>
        <w:rPr>
          <w:rtl w:val="0"/>
          <w:lang w:val="sv-SE"/>
        </w:rPr>
        <w:t>Vad det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ller kryp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momentet nollat om hunden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ller sig upp med raka ben under krypfasen.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Matti Kumpula eftertr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der Arne Brorsson som UG bruks och landslagsledare bruks Nordiska.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 xml:space="preserve">Karin Falck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ansvarig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lydnaden.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till henne resultatlistorna ska skickas, inte till Erik Rosander. 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Regelrevideringsarbete p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r.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rslag inkomna.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att bli uppflyttad ur de olika klasserna? Ska budf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ringen ers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ttas av uppletande?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gorna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nga. Liksom vid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rra revideringen tar momentet platsliggning stor plats.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NoM bruks &amp; IPO 2019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i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rnamo 13-15 september.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Informerades om SM bruks &amp; IPO som arrangeras i 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ping 2020. Detta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ett samarbete mellan klubbarna 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ping, Attila och Mullsj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.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Huvudarena</w:t>
      </w:r>
      <w:r>
        <w:rPr>
          <w:rtl w:val="0"/>
          <w:lang w:val="sv-SE"/>
        </w:rPr>
        <w:t xml:space="preserve">” </w:t>
      </w:r>
      <w:r>
        <w:rPr>
          <w:rtl w:val="0"/>
          <w:lang w:val="sv-SE"/>
        </w:rPr>
        <w:t>blir Rosenlunds IP.</w:t>
      </w:r>
    </w:p>
    <w:p>
      <w:pPr>
        <w:pStyle w:val="Brödtext"/>
        <w:bidi w:val="0"/>
      </w:pPr>
      <w:r>
        <w:rPr>
          <w:rtl w:val="0"/>
          <w:lang w:val="sv-SE"/>
        </w:rPr>
        <w:t>Domare som tas ut till SM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ste tj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nstgjort i minst 5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som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rsta klass domare. </w:t>
      </w:r>
    </w:p>
    <w:p>
      <w:pPr>
        <w:pStyle w:val="Brödtext"/>
        <w:bidi w:val="0"/>
      </w:pPr>
      <w:r>
        <w:rPr>
          <w:rtl w:val="0"/>
          <w:lang w:val="sv-SE"/>
        </w:rPr>
        <w:t>Å</w:t>
      </w:r>
      <w:r>
        <w:rPr>
          <w:rtl w:val="0"/>
          <w:lang w:val="sv-SE"/>
        </w:rPr>
        <w:t>ren mellan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jliga uppgraderingar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domare ifr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gas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tts. Antal tj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nstg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ringstillf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 borde tillm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tas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rre betydelse. </w:t>
      </w:r>
    </w:p>
    <w:p>
      <w:pPr>
        <w:pStyle w:val="Brödtext"/>
        <w:bidi w:val="0"/>
      </w:pPr>
      <w:r>
        <w:rPr>
          <w:rtl w:val="0"/>
          <w:lang w:val="sv-SE"/>
        </w:rPr>
        <w:t>Utbildningen till 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vlingsledare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ses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ver. </w:t>
      </w:r>
    </w:p>
    <w:p>
      <w:pPr>
        <w:pStyle w:val="Brödtext"/>
        <w:bidi w:val="0"/>
      </w:pPr>
      <w:r>
        <w:rPr>
          <w:rtl w:val="0"/>
          <w:lang w:val="sv-SE"/>
        </w:rPr>
        <w:t>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vlingssekreterareutbildning kommer att ske via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tet.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Konferensen avslutades med att Erik Rosander tackade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visat intresse.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Vid pennan</w:t>
      </w:r>
    </w:p>
    <w:p>
      <w:pPr>
        <w:pStyle w:val="Brödtext"/>
        <w:bidi w:val="0"/>
      </w:pPr>
      <w:r>
        <w:rPr>
          <w:rtl w:val="0"/>
          <w:lang w:val="sv-SE"/>
        </w:rPr>
        <w:t>Anita Andersen</w:t>
      </w:r>
    </w:p>
    <w:p>
      <w:pPr>
        <w:pStyle w:val="Bröd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